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38" w:rsidRPr="00C04672" w:rsidRDefault="001535DF" w:rsidP="00BE5B38">
      <w:pPr>
        <w:spacing w:after="0"/>
        <w:jc w:val="center"/>
        <w:rPr>
          <w:b/>
          <w:sz w:val="24"/>
        </w:rPr>
      </w:pPr>
      <w:r w:rsidRPr="00C04672">
        <w:rPr>
          <w:b/>
          <w:sz w:val="24"/>
        </w:rPr>
        <w:t xml:space="preserve">FICHA PROYECTOS DE DESARROLLO RURAL INCLUSIVO – </w:t>
      </w:r>
    </w:p>
    <w:p w:rsidR="00992D04" w:rsidRPr="00C04672" w:rsidRDefault="001535DF" w:rsidP="00BE5B38">
      <w:pPr>
        <w:spacing w:after="0"/>
        <w:jc w:val="center"/>
        <w:rPr>
          <w:b/>
          <w:sz w:val="24"/>
        </w:rPr>
      </w:pPr>
      <w:r w:rsidRPr="00C04672">
        <w:rPr>
          <w:b/>
          <w:sz w:val="24"/>
        </w:rPr>
        <w:t>MESA 1 TALLER DESARROLLO INCLUSIVO</w:t>
      </w:r>
    </w:p>
    <w:p w:rsidR="001535DF" w:rsidRDefault="001535DF" w:rsidP="001535DF">
      <w:pPr>
        <w:jc w:val="center"/>
      </w:pPr>
    </w:p>
    <w:tbl>
      <w:tblPr>
        <w:tblStyle w:val="Tabladecuadrcula2-nfasis2"/>
        <w:tblW w:w="0" w:type="auto"/>
        <w:tblLook w:val="04A0" w:firstRow="1" w:lastRow="0" w:firstColumn="1" w:lastColumn="0" w:noHBand="0" w:noVBand="1"/>
      </w:tblPr>
      <w:tblGrid>
        <w:gridCol w:w="2694"/>
        <w:gridCol w:w="5800"/>
      </w:tblGrid>
      <w:tr w:rsidR="001535DF" w:rsidRPr="00BE5B38" w:rsidTr="00C04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1535DF" w:rsidP="001535DF">
            <w:pPr>
              <w:jc w:val="center"/>
              <w:rPr>
                <w:sz w:val="24"/>
              </w:rPr>
            </w:pPr>
            <w:r w:rsidRPr="00BE5B38">
              <w:rPr>
                <w:sz w:val="24"/>
              </w:rPr>
              <w:t>TITULO DE PROYECTO</w:t>
            </w:r>
          </w:p>
        </w:tc>
        <w:tc>
          <w:tcPr>
            <w:tcW w:w="5800" w:type="dxa"/>
          </w:tcPr>
          <w:p w:rsidR="001535DF" w:rsidRPr="00BE5B38" w:rsidRDefault="00B85D7B" w:rsidP="007626A0">
            <w:pPr>
              <w:jc w:val="center"/>
              <w:cnfStyle w:val="100000000000" w:firstRow="1" w:lastRow="0" w:firstColumn="0" w:lastColumn="0" w:oddVBand="0" w:evenVBand="0" w:oddHBand="0" w:evenHBand="0" w:firstRowFirstColumn="0" w:firstRowLastColumn="0" w:lastRowFirstColumn="0" w:lastRowLastColumn="0"/>
              <w:rPr>
                <w:sz w:val="24"/>
              </w:rPr>
            </w:pPr>
            <w:r>
              <w:rPr>
                <w:sz w:val="24"/>
              </w:rPr>
              <w:t>VIVIENDAS PARA PERSONAS CON DISCAPACIDAD INTELECTUAL</w:t>
            </w:r>
            <w:r w:rsidR="007626A0">
              <w:rPr>
                <w:sz w:val="24"/>
              </w:rPr>
              <w:t xml:space="preserve"> CON DIFERENTES NECESIDADES DE APOYO</w:t>
            </w:r>
            <w:bookmarkStart w:id="0" w:name="_GoBack"/>
            <w:bookmarkEnd w:id="0"/>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1535DF" w:rsidP="001535DF">
            <w:pPr>
              <w:jc w:val="center"/>
              <w:rPr>
                <w:sz w:val="24"/>
              </w:rPr>
            </w:pPr>
            <w:r w:rsidRPr="00BE5B38">
              <w:rPr>
                <w:sz w:val="24"/>
              </w:rPr>
              <w:t>ENTIDAD PROMOTORA</w:t>
            </w:r>
          </w:p>
        </w:tc>
        <w:tc>
          <w:tcPr>
            <w:tcW w:w="5800" w:type="dxa"/>
          </w:tcPr>
          <w:p w:rsidR="001535DF" w:rsidRPr="00BE5B38" w:rsidRDefault="00B85D7B" w:rsidP="001535DF">
            <w:pPr>
              <w:jc w:val="center"/>
              <w:cnfStyle w:val="000000100000" w:firstRow="0" w:lastRow="0" w:firstColumn="0" w:lastColumn="0" w:oddVBand="0" w:evenVBand="0" w:oddHBand="1" w:evenHBand="0" w:firstRowFirstColumn="0" w:firstRowLastColumn="0" w:lastRowFirstColumn="0" w:lastRowLastColumn="0"/>
              <w:rPr>
                <w:sz w:val="24"/>
              </w:rPr>
            </w:pPr>
            <w:proofErr w:type="spellStart"/>
            <w:r>
              <w:rPr>
                <w:sz w:val="24"/>
              </w:rPr>
              <w:t>Acopedis</w:t>
            </w:r>
            <w:proofErr w:type="spellEnd"/>
            <w:r>
              <w:rPr>
                <w:sz w:val="24"/>
              </w:rPr>
              <w:t xml:space="preserve"> y </w:t>
            </w:r>
            <w:proofErr w:type="spellStart"/>
            <w:r>
              <w:rPr>
                <w:sz w:val="24"/>
              </w:rPr>
              <w:t>Salarca</w:t>
            </w:r>
            <w:proofErr w:type="spellEnd"/>
            <w:r>
              <w:rPr>
                <w:sz w:val="24"/>
              </w:rPr>
              <w:t xml:space="preserve"> Soc. </w:t>
            </w:r>
            <w:proofErr w:type="spellStart"/>
            <w:r>
              <w:rPr>
                <w:sz w:val="24"/>
              </w:rPr>
              <w:t>Coop</w:t>
            </w:r>
            <w:proofErr w:type="spellEnd"/>
            <w:r>
              <w:rPr>
                <w:sz w:val="24"/>
              </w:rPr>
              <w:t xml:space="preserve">. </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GRUPO DE ACCION LOCAL </w:t>
            </w:r>
          </w:p>
        </w:tc>
        <w:tc>
          <w:tcPr>
            <w:tcW w:w="5800" w:type="dxa"/>
          </w:tcPr>
          <w:p w:rsidR="001535DF" w:rsidRPr="00BE5B38" w:rsidRDefault="00B85D7B" w:rsidP="00B85D7B">
            <w:pPr>
              <w:jc w:val="center"/>
              <w:cnfStyle w:val="000000000000" w:firstRow="0" w:lastRow="0" w:firstColumn="0" w:lastColumn="0" w:oddVBand="0" w:evenVBand="0" w:oddHBand="0" w:evenHBand="0" w:firstRowFirstColumn="0" w:firstRowLastColumn="0" w:lastRowFirstColumn="0" w:lastRowLastColumn="0"/>
              <w:rPr>
                <w:sz w:val="24"/>
              </w:rPr>
            </w:pPr>
            <w:r>
              <w:rPr>
                <w:sz w:val="24"/>
              </w:rPr>
              <w:t>GAL NORDESTE (Nordeste Salamanca) y GAL ADEZOS (Noroeste Salamanca)</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BREVE DESCRIPCION </w:t>
            </w:r>
          </w:p>
          <w:p w:rsidR="008B79A6" w:rsidRPr="00BE5B38" w:rsidRDefault="008B79A6" w:rsidP="00C04672">
            <w:pPr>
              <w:jc w:val="center"/>
              <w:rPr>
                <w:sz w:val="24"/>
              </w:rPr>
            </w:pPr>
            <w:r w:rsidRPr="00BE5B38">
              <w:rPr>
                <w:sz w:val="24"/>
              </w:rPr>
              <w:t>(</w:t>
            </w:r>
            <w:r w:rsidR="00C04672">
              <w:rPr>
                <w:sz w:val="24"/>
              </w:rPr>
              <w:t xml:space="preserve"> 1/2hoja</w:t>
            </w:r>
            <w:r w:rsidRPr="00BE5B38">
              <w:rPr>
                <w:sz w:val="24"/>
              </w:rPr>
              <w:t>)</w:t>
            </w:r>
          </w:p>
        </w:tc>
        <w:tc>
          <w:tcPr>
            <w:tcW w:w="5800" w:type="dxa"/>
          </w:tcPr>
          <w:p w:rsidR="00B85D7B" w:rsidRDefault="00B85D7B" w:rsidP="00B85D7B">
            <w:pPr>
              <w:ind w:left="360"/>
              <w:jc w:val="both"/>
              <w:cnfStyle w:val="000000100000" w:firstRow="0" w:lastRow="0" w:firstColumn="0" w:lastColumn="0" w:oddVBand="0" w:evenVBand="0" w:oddHBand="1" w:evenHBand="0" w:firstRowFirstColumn="0" w:firstRowLastColumn="0" w:lastRowFirstColumn="0" w:lastRowLastColumn="0"/>
              <w:rPr>
                <w:sz w:val="24"/>
                <w:szCs w:val="24"/>
              </w:rPr>
            </w:pPr>
            <w:r>
              <w:rPr>
                <w:sz w:val="24"/>
              </w:rPr>
              <w:t xml:space="preserve">Se trata de 3 proyectos que han financiado </w:t>
            </w:r>
            <w:r w:rsidR="000A2545">
              <w:rPr>
                <w:sz w:val="24"/>
              </w:rPr>
              <w:t xml:space="preserve">4 </w:t>
            </w:r>
            <w:r>
              <w:rPr>
                <w:sz w:val="24"/>
              </w:rPr>
              <w:t xml:space="preserve">viviendas tuteladas para personas con discapacidad intelectual con diferentes necesidades de apoyo. Se trata de desarrollar el servicio de viviendas con una capacidad para 8 personas cada una. </w:t>
            </w:r>
            <w:r>
              <w:rPr>
                <w:sz w:val="24"/>
                <w:szCs w:val="24"/>
              </w:rPr>
              <w:t xml:space="preserve">La construcción de dichas vivienda responde a necesidades detectadas por las entidades promotoras, a través de estudios de necesidades e intereses de las personas con discapacidad en las Comarcas de Peñaranda de Bracamonte y Vitigudino, localizadas en la Zona Nordeste y Noroeste de Salamanca, respectivamente. </w:t>
            </w:r>
          </w:p>
          <w:p w:rsidR="00B85D7B" w:rsidRDefault="00B85D7B" w:rsidP="00B85D7B">
            <w:pPr>
              <w:ind w:left="36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El proyecto ha tenido resultados positivos en la calidad de vida de las personas con discapacidad que viv</w:t>
            </w:r>
            <w:r w:rsidR="000A2545">
              <w:rPr>
                <w:sz w:val="24"/>
                <w:szCs w:val="24"/>
              </w:rPr>
              <w:t xml:space="preserve">ían en pequeños municipios </w:t>
            </w:r>
            <w:r>
              <w:rPr>
                <w:sz w:val="24"/>
                <w:szCs w:val="24"/>
              </w:rPr>
              <w:t>alejados del Municipio de Peñaranda de Bracamonte y Vitigudino</w:t>
            </w:r>
            <w:r w:rsidR="000A2545">
              <w:rPr>
                <w:sz w:val="24"/>
                <w:szCs w:val="24"/>
              </w:rPr>
              <w:t>, a</w:t>
            </w:r>
            <w:r>
              <w:rPr>
                <w:sz w:val="24"/>
                <w:szCs w:val="24"/>
              </w:rPr>
              <w:t>l crearse un nuevo servicio demandado e inexistente. Además, ambas viviendas, juegan un papel clave en la prestación del resto de los servicios especializados en discapacidad localizados en dichos</w:t>
            </w:r>
            <w:r w:rsidR="000A2545">
              <w:rPr>
                <w:sz w:val="24"/>
                <w:szCs w:val="24"/>
              </w:rPr>
              <w:t xml:space="preserve"> municipios, pues permiten a las personas recibir atención en centros diurnos o participar de programas de formación o, incluso, iniciativas de empleo. </w:t>
            </w:r>
            <w:r>
              <w:rPr>
                <w:sz w:val="24"/>
                <w:szCs w:val="24"/>
              </w:rPr>
              <w:t xml:space="preserve"> </w:t>
            </w:r>
          </w:p>
          <w:p w:rsidR="00B85D7B" w:rsidRDefault="00B85D7B" w:rsidP="00B85D7B">
            <w:pPr>
              <w:ind w:left="360"/>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Por último el proyecto tiene impactos positivos en el desarrollo económico y social de la comarca</w:t>
            </w:r>
            <w:r w:rsidR="000A2545">
              <w:rPr>
                <w:sz w:val="24"/>
                <w:szCs w:val="24"/>
              </w:rPr>
              <w:t>, en cuanto a que va a crear 4 puestos de trabajo a tiempo parcial por vivienda</w:t>
            </w:r>
            <w:r>
              <w:rPr>
                <w:sz w:val="24"/>
                <w:szCs w:val="24"/>
              </w:rPr>
              <w:t xml:space="preserve">. </w:t>
            </w:r>
          </w:p>
          <w:p w:rsidR="001535DF" w:rsidRPr="00BE5B38" w:rsidRDefault="00B85D7B" w:rsidP="00B85D7B">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 </w:t>
            </w:r>
          </w:p>
        </w:tc>
      </w:tr>
      <w:tr w:rsidR="00A96FDA"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A96FDA" w:rsidP="001535DF">
            <w:pPr>
              <w:jc w:val="center"/>
              <w:rPr>
                <w:sz w:val="24"/>
              </w:rPr>
            </w:pPr>
            <w:r w:rsidRPr="00BE5B38">
              <w:rPr>
                <w:sz w:val="24"/>
              </w:rPr>
              <w:t>TIPO PROYECTO</w:t>
            </w:r>
          </w:p>
        </w:tc>
        <w:tc>
          <w:tcPr>
            <w:tcW w:w="5800" w:type="dxa"/>
          </w:tcPr>
          <w:p w:rsidR="00A96FDA" w:rsidRPr="000A2545" w:rsidRDefault="00A96FDA" w:rsidP="00A96FDA">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rPr>
            </w:pPr>
            <w:r w:rsidRPr="000A2545">
              <w:rPr>
                <w:sz w:val="24"/>
              </w:rPr>
              <w:t>Productivo</w:t>
            </w:r>
          </w:p>
          <w:p w:rsidR="00A96FDA" w:rsidRPr="000A2545" w:rsidRDefault="00A96FDA" w:rsidP="00A96FDA">
            <w:pPr>
              <w:pStyle w:val="Prrafodelista"/>
              <w:numPr>
                <w:ilvl w:val="0"/>
                <w:numId w:val="4"/>
              </w:numPr>
              <w:jc w:val="both"/>
              <w:cnfStyle w:val="000000000000" w:firstRow="0" w:lastRow="0" w:firstColumn="0" w:lastColumn="0" w:oddVBand="0" w:evenVBand="0" w:oddHBand="0" w:evenHBand="0" w:firstRowFirstColumn="0" w:firstRowLastColumn="0" w:lastRowFirstColumn="0" w:lastRowLastColumn="0"/>
              <w:rPr>
                <w:sz w:val="24"/>
                <w:u w:val="single"/>
              </w:rPr>
            </w:pPr>
            <w:r w:rsidRPr="000A2545">
              <w:rPr>
                <w:sz w:val="24"/>
                <w:u w:val="single"/>
              </w:rPr>
              <w:t>No productivo</w:t>
            </w: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COLECTIVOS O PERSONAS A LAS QUE VA DIRIGIDO</w:t>
            </w:r>
          </w:p>
        </w:tc>
        <w:tc>
          <w:tcPr>
            <w:tcW w:w="5800" w:type="dxa"/>
          </w:tcPr>
          <w:p w:rsidR="008B79A6" w:rsidRPr="000A2545"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u w:val="single"/>
              </w:rPr>
            </w:pPr>
            <w:r w:rsidRPr="000A2545">
              <w:rPr>
                <w:sz w:val="24"/>
                <w:u w:val="single"/>
              </w:rPr>
              <w:t>Personas con discapacidad</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Migrantes</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Minorías étnicas</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Parados larga duración &gt; 45 años</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Mujeres violencia de género</w:t>
            </w:r>
          </w:p>
          <w:p w:rsidR="008B79A6" w:rsidRPr="00BE5B38" w:rsidRDefault="008B79A6" w:rsidP="008B79A6">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Perceptores renta mínima garantizada o similar</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FASE </w:t>
            </w:r>
          </w:p>
        </w:tc>
        <w:tc>
          <w:tcPr>
            <w:tcW w:w="5800" w:type="dxa"/>
          </w:tcPr>
          <w:p w:rsidR="001535DF"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Solicitud</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 xml:space="preserve">En ejecución </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lastRenderedPageBreak/>
              <w:t>Finalizado (inversión</w:t>
            </w:r>
            <w:r w:rsidR="008B79A6" w:rsidRPr="00BE5B38">
              <w:rPr>
                <w:sz w:val="24"/>
              </w:rPr>
              <w:t xml:space="preserve"> o pilotaje</w:t>
            </w:r>
            <w:r w:rsidRPr="00BE5B38">
              <w:rPr>
                <w:sz w:val="24"/>
              </w:rPr>
              <w:t>)</w:t>
            </w:r>
          </w:p>
          <w:p w:rsidR="00A96FDA"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u w:val="single"/>
              </w:rPr>
            </w:pPr>
            <w:r w:rsidRPr="000A2545">
              <w:rPr>
                <w:sz w:val="24"/>
                <w:u w:val="single"/>
              </w:rPr>
              <w:t xml:space="preserve">En </w:t>
            </w:r>
            <w:r w:rsidR="008B79A6" w:rsidRPr="000A2545">
              <w:rPr>
                <w:sz w:val="24"/>
                <w:u w:val="single"/>
              </w:rPr>
              <w:t xml:space="preserve">marcha o en </w:t>
            </w:r>
            <w:r w:rsidRPr="000A2545">
              <w:rPr>
                <w:sz w:val="24"/>
                <w:u w:val="single"/>
              </w:rPr>
              <w:t>desarrollo</w:t>
            </w:r>
          </w:p>
          <w:p w:rsidR="000A2545" w:rsidRPr="000A2545" w:rsidRDefault="000A2545" w:rsidP="000A2545">
            <w:pPr>
              <w:ind w:left="360"/>
              <w:jc w:val="both"/>
              <w:cnfStyle w:val="000000000000" w:firstRow="0" w:lastRow="0" w:firstColumn="0" w:lastColumn="0" w:oddVBand="0" w:evenVBand="0" w:oddHBand="0" w:evenHBand="0" w:firstRowFirstColumn="0" w:firstRowLastColumn="0" w:lastRowFirstColumn="0" w:lastRowLastColumn="0"/>
              <w:rPr>
                <w:sz w:val="24"/>
                <w:u w:val="single"/>
              </w:rPr>
            </w:pP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C04672">
            <w:pPr>
              <w:jc w:val="center"/>
              <w:rPr>
                <w:sz w:val="24"/>
              </w:rPr>
            </w:pPr>
            <w:r w:rsidRPr="00BE5B38">
              <w:rPr>
                <w:sz w:val="24"/>
              </w:rPr>
              <w:lastRenderedPageBreak/>
              <w:t>LOCALIZACION (MUNICIPIO</w:t>
            </w:r>
            <w:r w:rsidR="00C04672">
              <w:rPr>
                <w:sz w:val="24"/>
              </w:rPr>
              <w:t>)</w:t>
            </w:r>
          </w:p>
        </w:tc>
        <w:tc>
          <w:tcPr>
            <w:tcW w:w="5800" w:type="dxa"/>
          </w:tcPr>
          <w:p w:rsidR="001535DF" w:rsidRPr="000A2545" w:rsidRDefault="000A2545" w:rsidP="000A2545">
            <w:pPr>
              <w:pStyle w:val="Prrafodelista"/>
              <w:numPr>
                <w:ilvl w:val="0"/>
                <w:numId w:val="8"/>
              </w:numPr>
              <w:jc w:val="both"/>
              <w:cnfStyle w:val="000000100000" w:firstRow="0" w:lastRow="0" w:firstColumn="0" w:lastColumn="0" w:oddVBand="0" w:evenVBand="0" w:oddHBand="1" w:evenHBand="0" w:firstRowFirstColumn="0" w:firstRowLastColumn="0" w:lastRowFirstColumn="0" w:lastRowLastColumn="0"/>
              <w:rPr>
                <w:sz w:val="24"/>
              </w:rPr>
            </w:pPr>
            <w:r w:rsidRPr="000A2545">
              <w:rPr>
                <w:sz w:val="24"/>
              </w:rPr>
              <w:t xml:space="preserve">Peñaranda de Bracamonte </w:t>
            </w:r>
          </w:p>
          <w:p w:rsidR="000A2545" w:rsidRPr="000A2545" w:rsidRDefault="000A2545" w:rsidP="000A2545">
            <w:pPr>
              <w:pStyle w:val="Prrafodelista"/>
              <w:numPr>
                <w:ilvl w:val="0"/>
                <w:numId w:val="8"/>
              </w:numPr>
              <w:jc w:val="both"/>
              <w:cnfStyle w:val="000000100000" w:firstRow="0" w:lastRow="0" w:firstColumn="0" w:lastColumn="0" w:oddVBand="0" w:evenVBand="0" w:oddHBand="1" w:evenHBand="0" w:firstRowFirstColumn="0" w:firstRowLastColumn="0" w:lastRowFirstColumn="0" w:lastRowLastColumn="0"/>
              <w:rPr>
                <w:sz w:val="24"/>
              </w:rPr>
            </w:pPr>
            <w:r w:rsidRPr="000A2545">
              <w:rPr>
                <w:sz w:val="24"/>
              </w:rPr>
              <w:t>Vitigudino</w:t>
            </w:r>
          </w:p>
        </w:tc>
      </w:tr>
      <w:tr w:rsidR="00C04672"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C04672" w:rsidRPr="00BE5B38" w:rsidRDefault="00C04672" w:rsidP="00C04672">
            <w:pPr>
              <w:jc w:val="center"/>
              <w:rPr>
                <w:sz w:val="24"/>
              </w:rPr>
            </w:pPr>
            <w:r>
              <w:rPr>
                <w:sz w:val="24"/>
              </w:rPr>
              <w:t>BREVE CARACTERIZACION DE LA COMARCA (1/2 hoja)</w:t>
            </w:r>
          </w:p>
        </w:tc>
        <w:tc>
          <w:tcPr>
            <w:tcW w:w="5800" w:type="dxa"/>
          </w:tcPr>
          <w:p w:rsidR="000A2545" w:rsidRDefault="000A2545" w:rsidP="000A2545">
            <w:pPr>
              <w:ind w:left="175"/>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El servicio tiene un marcado carácter comarcal, y la población beneficiaria del servicio son las personas con discapacidad y sus familias que viven especialmente alejadas de Peñaranda de Bracamonte. </w:t>
            </w:r>
          </w:p>
          <w:p w:rsidR="000A2545" w:rsidRPr="009213C1" w:rsidRDefault="000A2545" w:rsidP="000A2545">
            <w:pPr>
              <w:ind w:left="175"/>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Desde el punto de vista de la contribución al desarrollo social y económico de la Comarca destacar que el proyecto: </w:t>
            </w:r>
            <w:r w:rsidRPr="009213C1">
              <w:rPr>
                <w:sz w:val="24"/>
                <w:szCs w:val="24"/>
              </w:rPr>
              <w:t xml:space="preserve"> </w:t>
            </w:r>
          </w:p>
          <w:p w:rsidR="000A2545" w:rsidRDefault="000A2545" w:rsidP="000A2545">
            <w:pPr>
              <w:numPr>
                <w:ilvl w:val="0"/>
                <w:numId w:val="7"/>
              </w:numPr>
              <w:tabs>
                <w:tab w:val="clear" w:pos="1800"/>
              </w:tabs>
              <w:spacing w:after="200"/>
              <w:ind w:left="600"/>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Contribuye a frenar la despoblación que continúa sufriendo el medio rural provocado en muchos casos por la falta de servicios, en este caso, de atención especializada. La Comarca de Peñaranda de Bracamonte ha visto disminuido sus efectivos poblacionales en un 7% en el periodo 2000-2008. </w:t>
            </w:r>
          </w:p>
          <w:p w:rsidR="000A2545" w:rsidRDefault="000A2545" w:rsidP="000A2545">
            <w:pPr>
              <w:numPr>
                <w:ilvl w:val="0"/>
                <w:numId w:val="7"/>
              </w:numPr>
              <w:tabs>
                <w:tab w:val="clear" w:pos="1800"/>
              </w:tabs>
              <w:spacing w:after="200"/>
              <w:ind w:left="600"/>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Contribuye a diversificar la estructura productiva de la Comarca a través de la creación de puestos en el sector servicios. El sector servicios de atención a personas en situación de dependencia cuenta con un alto potencial de crecimiento.  La comarca de Peñaranda de Bracamonte cuenta con unos niveles bajos de diversificación económica al tener el sector agrario un peso relativo muy importante (23,14%) frente a un sector servicios de menor importancia relativa (45,17%) si se le compara con el sector agrario y el sector servicios en Castilla y León que alcanza valores del 1,14%) y del 69,12%, respectivamente. </w:t>
            </w:r>
          </w:p>
          <w:p w:rsidR="000A2545" w:rsidRDefault="000A2545" w:rsidP="000A2545">
            <w:pPr>
              <w:numPr>
                <w:ilvl w:val="0"/>
                <w:numId w:val="7"/>
              </w:numPr>
              <w:tabs>
                <w:tab w:val="clear" w:pos="1800"/>
              </w:tabs>
              <w:spacing w:after="200" w:line="276" w:lineRule="auto"/>
              <w:ind w:left="600"/>
              <w:jc w:val="both"/>
              <w:cnfStyle w:val="000000000000" w:firstRow="0" w:lastRow="0" w:firstColumn="0" w:lastColumn="0" w:oddVBand="0" w:evenVBand="0" w:oddHBand="0" w:evenHBand="0" w:firstRowFirstColumn="0" w:firstRowLastColumn="0" w:lastRowFirstColumn="0" w:lastRowLastColumn="0"/>
            </w:pPr>
            <w:r>
              <w:rPr>
                <w:sz w:val="24"/>
                <w:szCs w:val="24"/>
              </w:rPr>
              <w:t>Contribuye a evitar procesos de exclusión social pues las características de la población beneficiaria de este servicio según el estudio al que hemos hecho referencia son: personas que la mayoría no reciben ningún tipo de atención, con unos re</w:t>
            </w:r>
            <w:r w:rsidRPr="00A56D05">
              <w:rPr>
                <w:sz w:val="24"/>
                <w:szCs w:val="24"/>
              </w:rPr>
              <w:t>cursos económicos medios/bajos</w:t>
            </w:r>
            <w:r>
              <w:rPr>
                <w:sz w:val="24"/>
                <w:szCs w:val="24"/>
              </w:rPr>
              <w:t xml:space="preserve"> y un n</w:t>
            </w:r>
            <w:r>
              <w:t xml:space="preserve">ivel </w:t>
            </w:r>
            <w:r w:rsidRPr="00A56D05">
              <w:rPr>
                <w:sz w:val="24"/>
                <w:szCs w:val="24"/>
              </w:rPr>
              <w:t>cultural medio/bajo</w:t>
            </w:r>
            <w:r>
              <w:t>.</w:t>
            </w:r>
          </w:p>
          <w:p w:rsidR="000A2545" w:rsidRDefault="000A2545" w:rsidP="000A2545">
            <w:pPr>
              <w:ind w:left="600"/>
              <w:jc w:val="both"/>
              <w:cnfStyle w:val="000000000000" w:firstRow="0" w:lastRow="0" w:firstColumn="0" w:lastColumn="0" w:oddVBand="0" w:evenVBand="0" w:oddHBand="0" w:evenHBand="0" w:firstRowFirstColumn="0" w:firstRowLastColumn="0" w:lastRowFirstColumn="0" w:lastRowLastColumn="0"/>
            </w:pPr>
            <w:r>
              <w:br w:type="page"/>
            </w:r>
          </w:p>
          <w:p w:rsidR="000A2545" w:rsidRDefault="000A2545" w:rsidP="000A2545">
            <w:pPr>
              <w:numPr>
                <w:ilvl w:val="0"/>
                <w:numId w:val="7"/>
              </w:numPr>
              <w:tabs>
                <w:tab w:val="clear" w:pos="1800"/>
              </w:tabs>
              <w:spacing w:after="200"/>
              <w:ind w:left="600"/>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Mejora la cohesión territorial en la Provincia de Salamanca al crearse un servicio social inexistente en la Comarca de Peñaranda de Bracamonte</w:t>
            </w:r>
          </w:p>
          <w:p w:rsidR="00C04672" w:rsidRPr="00BE5B38" w:rsidRDefault="00C04672" w:rsidP="001535DF">
            <w:pPr>
              <w:jc w:val="center"/>
              <w:cnfStyle w:val="000000000000" w:firstRow="0" w:lastRow="0" w:firstColumn="0" w:lastColumn="0" w:oddVBand="0" w:evenVBand="0" w:oddHBand="0" w:evenHBand="0" w:firstRowFirstColumn="0" w:firstRowLastColumn="0" w:lastRowFirstColumn="0" w:lastRowLastColumn="0"/>
              <w:rPr>
                <w:sz w:val="24"/>
              </w:rPr>
            </w:pP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lastRenderedPageBreak/>
              <w:t>IMPACTOS</w:t>
            </w:r>
          </w:p>
        </w:tc>
        <w:tc>
          <w:tcPr>
            <w:tcW w:w="5800" w:type="dxa"/>
          </w:tcPr>
          <w:p w:rsidR="001535DF" w:rsidRPr="00BE5B38" w:rsidRDefault="00A96FDA" w:rsidP="00A96FDA">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Sociales</w:t>
            </w:r>
            <w:r w:rsidR="000A2545">
              <w:rPr>
                <w:sz w:val="24"/>
              </w:rPr>
              <w:t xml:space="preserve">: nº </w:t>
            </w:r>
            <w:r w:rsidR="00C04672">
              <w:rPr>
                <w:sz w:val="24"/>
              </w:rPr>
              <w:t>personas atendidas</w:t>
            </w:r>
            <w:r w:rsidR="000A2545">
              <w:rPr>
                <w:sz w:val="24"/>
              </w:rPr>
              <w:t xml:space="preserve"> es 32 </w:t>
            </w:r>
            <w:r w:rsidR="00C04672">
              <w:rPr>
                <w:sz w:val="24"/>
              </w:rPr>
              <w:t xml:space="preserve"> </w:t>
            </w:r>
          </w:p>
          <w:p w:rsidR="00A96FDA" w:rsidRPr="00BE5B38" w:rsidRDefault="00A96FDA" w:rsidP="00A96FDA">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Económicos</w:t>
            </w:r>
            <w:r w:rsidR="000A2545">
              <w:rPr>
                <w:sz w:val="24"/>
              </w:rPr>
              <w:t xml:space="preserve">: 8 empleos </w:t>
            </w:r>
            <w:r w:rsidR="00C04672">
              <w:rPr>
                <w:sz w:val="24"/>
              </w:rPr>
              <w:t>creados)</w:t>
            </w:r>
            <w:r w:rsidR="000A2545">
              <w:rPr>
                <w:sz w:val="24"/>
              </w:rPr>
              <w:t xml:space="preserve">. </w:t>
            </w:r>
            <w:r w:rsidR="00C04672">
              <w:rPr>
                <w:sz w:val="24"/>
              </w:rPr>
              <w:t xml:space="preserve"> </w:t>
            </w:r>
          </w:p>
          <w:p w:rsidR="00A96FDA" w:rsidRPr="00BE5B38" w:rsidRDefault="00A96FDA" w:rsidP="00C04672">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rPr>
            </w:pPr>
            <w:r w:rsidRPr="00BE5B38">
              <w:rPr>
                <w:sz w:val="24"/>
              </w:rPr>
              <w:t>Ambientales</w:t>
            </w:r>
            <w:r w:rsidR="00C04672">
              <w:rPr>
                <w:sz w:val="24"/>
              </w:rPr>
              <w:t xml:space="preserve"> (</w:t>
            </w:r>
            <w:proofErr w:type="spellStart"/>
            <w:r w:rsidR="00C04672">
              <w:rPr>
                <w:sz w:val="24"/>
              </w:rPr>
              <w:t>p.e</w:t>
            </w:r>
            <w:proofErr w:type="spellEnd"/>
            <w:r w:rsidR="00C04672">
              <w:rPr>
                <w:sz w:val="24"/>
              </w:rPr>
              <w:t xml:space="preserve">. </w:t>
            </w:r>
            <w:proofErr w:type="spellStart"/>
            <w:r w:rsidR="00C04672">
              <w:rPr>
                <w:sz w:val="24"/>
              </w:rPr>
              <w:t>uds</w:t>
            </w:r>
            <w:proofErr w:type="spellEnd"/>
            <w:r w:rsidR="00C04672">
              <w:rPr>
                <w:sz w:val="24"/>
              </w:rPr>
              <w:t xml:space="preserve"> recicladas) </w:t>
            </w:r>
          </w:p>
        </w:tc>
      </w:tr>
      <w:tr w:rsidR="008B79A6"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INVERSION TOTAL/ GASTO ELEGIBLE</w:t>
            </w:r>
            <w:r w:rsidR="00BE5B38" w:rsidRPr="00BE5B38">
              <w:rPr>
                <w:sz w:val="24"/>
              </w:rPr>
              <w:t xml:space="preserve"> (*)</w:t>
            </w:r>
            <w:r w:rsidRPr="00BE5B38">
              <w:rPr>
                <w:sz w:val="24"/>
              </w:rPr>
              <w:t>/ SUBVENCION CONCEDIDA GAL</w:t>
            </w:r>
            <w:r w:rsidR="00BE5B38" w:rsidRPr="00BE5B38">
              <w:rPr>
                <w:sz w:val="24"/>
              </w:rPr>
              <w:t xml:space="preserve"> (*)</w:t>
            </w:r>
          </w:p>
        </w:tc>
        <w:tc>
          <w:tcPr>
            <w:tcW w:w="5800" w:type="dxa"/>
          </w:tcPr>
          <w:p w:rsidR="008B79A6" w:rsidRDefault="00C04672" w:rsidP="00C04672">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sz w:val="24"/>
              </w:rPr>
            </w:pPr>
            <w:r>
              <w:rPr>
                <w:sz w:val="24"/>
              </w:rPr>
              <w:t>Inversión total realizada</w:t>
            </w:r>
            <w:r w:rsidR="000A2545">
              <w:rPr>
                <w:sz w:val="24"/>
              </w:rPr>
              <w:t xml:space="preserve">. </w:t>
            </w:r>
          </w:p>
          <w:p w:rsidR="000A2545" w:rsidRDefault="000A2545"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Peñaranda</w:t>
            </w:r>
            <w:r w:rsidR="00901154">
              <w:rPr>
                <w:sz w:val="24"/>
              </w:rPr>
              <w:t xml:space="preserve"> Vivienda 1</w:t>
            </w:r>
            <w:r>
              <w:rPr>
                <w:sz w:val="24"/>
              </w:rPr>
              <w:t xml:space="preserve">: </w:t>
            </w:r>
            <w:r w:rsidR="00901154">
              <w:rPr>
                <w:sz w:val="24"/>
              </w:rPr>
              <w:t>2</w:t>
            </w:r>
            <w:r w:rsidR="00E93733">
              <w:rPr>
                <w:sz w:val="24"/>
              </w:rPr>
              <w:t>58</w:t>
            </w:r>
            <w:r w:rsidR="00901154">
              <w:rPr>
                <w:sz w:val="24"/>
              </w:rPr>
              <w:t>.359</w:t>
            </w:r>
          </w:p>
          <w:p w:rsidR="00901154" w:rsidRDefault="00901154"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Peñaranda Vivienda 2: </w:t>
            </w:r>
            <w:r w:rsidR="00E93733">
              <w:rPr>
                <w:sz w:val="24"/>
              </w:rPr>
              <w:t>228.087</w:t>
            </w:r>
          </w:p>
          <w:p w:rsidR="000A2545" w:rsidRDefault="000A2545"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Vitigudino</w:t>
            </w:r>
            <w:r w:rsidR="00901154">
              <w:rPr>
                <w:sz w:val="24"/>
              </w:rPr>
              <w:t xml:space="preserve">: </w:t>
            </w:r>
            <w:r w:rsidR="007626A0">
              <w:rPr>
                <w:sz w:val="24"/>
              </w:rPr>
              <w:t>487.938</w:t>
            </w:r>
          </w:p>
          <w:p w:rsidR="00C04672" w:rsidRDefault="00C04672" w:rsidP="00C04672">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sz w:val="24"/>
              </w:rPr>
            </w:pPr>
            <w:r>
              <w:rPr>
                <w:sz w:val="24"/>
              </w:rPr>
              <w:t>Gasto elegible (según expediente GAL)</w:t>
            </w:r>
          </w:p>
          <w:p w:rsidR="000A2545" w:rsidRDefault="000A2545"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Peñaranda</w:t>
            </w:r>
            <w:r w:rsidR="00901154">
              <w:rPr>
                <w:sz w:val="24"/>
              </w:rPr>
              <w:t xml:space="preserve"> Vivienda 1</w:t>
            </w:r>
            <w:r>
              <w:rPr>
                <w:sz w:val="24"/>
              </w:rPr>
              <w:t xml:space="preserve">: </w:t>
            </w:r>
            <w:r w:rsidR="00901154">
              <w:rPr>
                <w:sz w:val="24"/>
              </w:rPr>
              <w:t>233.359</w:t>
            </w:r>
          </w:p>
          <w:p w:rsidR="00901154" w:rsidRDefault="00901154"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Peñaranda Vivienda 2: </w:t>
            </w:r>
            <w:r w:rsidR="00E93733">
              <w:rPr>
                <w:sz w:val="24"/>
              </w:rPr>
              <w:t>213.087</w:t>
            </w:r>
          </w:p>
          <w:p w:rsidR="000A2545" w:rsidRDefault="000A2545"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Vitigudino</w:t>
            </w:r>
            <w:r w:rsidR="00E93733">
              <w:rPr>
                <w:sz w:val="24"/>
              </w:rPr>
              <w:t xml:space="preserve">: </w:t>
            </w:r>
            <w:r w:rsidR="007626A0">
              <w:rPr>
                <w:sz w:val="24"/>
              </w:rPr>
              <w:t>430.000</w:t>
            </w:r>
          </w:p>
          <w:p w:rsidR="00C04672" w:rsidRDefault="00C04672" w:rsidP="00C04672">
            <w:pPr>
              <w:pStyle w:val="Prrafodelista"/>
              <w:numPr>
                <w:ilvl w:val="0"/>
                <w:numId w:val="6"/>
              </w:numPr>
              <w:jc w:val="both"/>
              <w:cnfStyle w:val="000000000000" w:firstRow="0" w:lastRow="0" w:firstColumn="0" w:lastColumn="0" w:oddVBand="0" w:evenVBand="0" w:oddHBand="0" w:evenHBand="0" w:firstRowFirstColumn="0" w:firstRowLastColumn="0" w:lastRowFirstColumn="0" w:lastRowLastColumn="0"/>
              <w:rPr>
                <w:sz w:val="24"/>
              </w:rPr>
            </w:pPr>
            <w:r>
              <w:rPr>
                <w:sz w:val="24"/>
              </w:rPr>
              <w:t>Subvención concedida (según expediente GAL)</w:t>
            </w:r>
          </w:p>
          <w:p w:rsidR="000A2545" w:rsidRDefault="000A2545"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Peñaranda</w:t>
            </w:r>
            <w:r w:rsidR="00E93733">
              <w:rPr>
                <w:sz w:val="24"/>
              </w:rPr>
              <w:t xml:space="preserve"> Vivienda 1</w:t>
            </w:r>
            <w:r>
              <w:rPr>
                <w:sz w:val="24"/>
              </w:rPr>
              <w:t xml:space="preserve">: </w:t>
            </w:r>
            <w:r w:rsidR="00901154">
              <w:rPr>
                <w:sz w:val="24"/>
              </w:rPr>
              <w:t>195.018</w:t>
            </w:r>
          </w:p>
          <w:p w:rsidR="000A2545" w:rsidRDefault="00E93733"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Peñaranda Vivienda 1</w:t>
            </w:r>
            <w:r w:rsidR="000A2545">
              <w:rPr>
                <w:sz w:val="24"/>
              </w:rPr>
              <w:t xml:space="preserve">: </w:t>
            </w:r>
            <w:r>
              <w:rPr>
                <w:sz w:val="24"/>
              </w:rPr>
              <w:t>172.792</w:t>
            </w:r>
          </w:p>
          <w:p w:rsidR="00E93733" w:rsidRDefault="00E93733" w:rsidP="000A2545">
            <w:pPr>
              <w:pStyle w:val="Prrafodelista"/>
              <w:numPr>
                <w:ilvl w:val="0"/>
                <w:numId w:val="6"/>
              </w:numPr>
              <w:ind w:left="1593"/>
              <w:jc w:val="both"/>
              <w:cnfStyle w:val="000000000000" w:firstRow="0" w:lastRow="0" w:firstColumn="0" w:lastColumn="0" w:oddVBand="0" w:evenVBand="0" w:oddHBand="0" w:evenHBand="0" w:firstRowFirstColumn="0" w:firstRowLastColumn="0" w:lastRowFirstColumn="0" w:lastRowLastColumn="0"/>
              <w:rPr>
                <w:sz w:val="24"/>
              </w:rPr>
            </w:pPr>
            <w:r>
              <w:rPr>
                <w:sz w:val="24"/>
              </w:rPr>
              <w:t xml:space="preserve">Vitigudino: </w:t>
            </w:r>
            <w:r w:rsidR="007626A0">
              <w:rPr>
                <w:sz w:val="24"/>
              </w:rPr>
              <w:t>215.000</w:t>
            </w:r>
          </w:p>
          <w:p w:rsidR="000A2545" w:rsidRPr="000A2545" w:rsidRDefault="000A2545" w:rsidP="000A2545">
            <w:pPr>
              <w:ind w:left="360"/>
              <w:jc w:val="both"/>
              <w:cnfStyle w:val="000000000000" w:firstRow="0" w:lastRow="0" w:firstColumn="0" w:lastColumn="0" w:oddVBand="0" w:evenVBand="0" w:oddHBand="0" w:evenHBand="0" w:firstRowFirstColumn="0" w:firstRowLastColumn="0" w:lastRowFirstColumn="0" w:lastRowLastColumn="0"/>
              <w:rPr>
                <w:sz w:val="24"/>
              </w:rPr>
            </w:pP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LINKS (INFORMACIÓN)</w:t>
            </w:r>
          </w:p>
        </w:tc>
        <w:tc>
          <w:tcPr>
            <w:tcW w:w="5800" w:type="dxa"/>
          </w:tcPr>
          <w:p w:rsidR="001535DF" w:rsidRDefault="000A2545" w:rsidP="001535DF">
            <w:pPr>
              <w:jc w:val="center"/>
              <w:cnfStyle w:val="000000100000" w:firstRow="0" w:lastRow="0" w:firstColumn="0" w:lastColumn="0" w:oddVBand="0" w:evenVBand="0" w:oddHBand="1" w:evenHBand="0" w:firstRowFirstColumn="0" w:firstRowLastColumn="0" w:lastRowFirstColumn="0" w:lastRowLastColumn="0"/>
              <w:rPr>
                <w:sz w:val="24"/>
              </w:rPr>
            </w:pPr>
            <w:hyperlink r:id="rId6" w:history="1">
              <w:r w:rsidRPr="00F4533C">
                <w:rPr>
                  <w:rStyle w:val="Hipervnculo"/>
                  <w:sz w:val="24"/>
                </w:rPr>
                <w:t>http://www.acopedis.es/las-nuevas-viviendas-ya-tienen-financiacion.php</w:t>
              </w:r>
            </w:hyperlink>
          </w:p>
          <w:p w:rsidR="000A2545" w:rsidRDefault="00901154" w:rsidP="001535DF">
            <w:pPr>
              <w:jc w:val="center"/>
              <w:cnfStyle w:val="000000100000" w:firstRow="0" w:lastRow="0" w:firstColumn="0" w:lastColumn="0" w:oddVBand="0" w:evenVBand="0" w:oddHBand="1" w:evenHBand="0" w:firstRowFirstColumn="0" w:firstRowLastColumn="0" w:lastRowFirstColumn="0" w:lastRowLastColumn="0"/>
              <w:rPr>
                <w:sz w:val="24"/>
              </w:rPr>
            </w:pPr>
            <w:hyperlink r:id="rId7" w:history="1">
              <w:r w:rsidRPr="00F4533C">
                <w:rPr>
                  <w:rStyle w:val="Hipervnculo"/>
                  <w:sz w:val="24"/>
                </w:rPr>
                <w:t>http://www.asprodes.es/noticias/inaguracion-de-dos-viviendas-tuteladas-en-vitigudino</w:t>
              </w:r>
            </w:hyperlink>
          </w:p>
          <w:p w:rsidR="00901154" w:rsidRPr="00BE5B38" w:rsidRDefault="00901154" w:rsidP="001535DF">
            <w:pPr>
              <w:jc w:val="center"/>
              <w:cnfStyle w:val="000000100000" w:firstRow="0" w:lastRow="0" w:firstColumn="0" w:lastColumn="0" w:oddVBand="0" w:evenVBand="0" w:oddHBand="1" w:evenHBand="0" w:firstRowFirstColumn="0" w:firstRowLastColumn="0" w:lastRowFirstColumn="0" w:lastRowLastColumn="0"/>
              <w:rPr>
                <w:sz w:val="24"/>
              </w:rPr>
            </w:pPr>
          </w:p>
        </w:tc>
      </w:tr>
      <w:tr w:rsidR="008B79A6"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 xml:space="preserve">OTRAS ENTIDADES COLABORADORAS </w:t>
            </w:r>
          </w:p>
        </w:tc>
        <w:tc>
          <w:tcPr>
            <w:tcW w:w="5800" w:type="dxa"/>
          </w:tcPr>
          <w:p w:rsidR="008B79A6" w:rsidRDefault="00901154"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Ayuntamiento de Peñaranda </w:t>
            </w:r>
          </w:p>
          <w:p w:rsidR="00901154" w:rsidRDefault="00901154"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Ayuntamiento de Vitigudino</w:t>
            </w:r>
          </w:p>
          <w:p w:rsidR="00901154" w:rsidRPr="00BE5B38" w:rsidRDefault="00901154"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Gerencia Servicios Sociales Castilla y León</w:t>
            </w:r>
          </w:p>
        </w:tc>
      </w:tr>
      <w:tr w:rsidR="00A96FDA"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A96FDA" w:rsidP="001535DF">
            <w:pPr>
              <w:jc w:val="center"/>
              <w:rPr>
                <w:sz w:val="24"/>
              </w:rPr>
            </w:pPr>
            <w:r w:rsidRPr="00BE5B38">
              <w:rPr>
                <w:sz w:val="24"/>
              </w:rPr>
              <w:t>CONTACTO</w:t>
            </w:r>
            <w:r w:rsidR="00BE5B38" w:rsidRPr="00BE5B38">
              <w:rPr>
                <w:sz w:val="24"/>
              </w:rPr>
              <w:t xml:space="preserve"> (Entidad, persona, email, teléfono)</w:t>
            </w:r>
          </w:p>
        </w:tc>
        <w:tc>
          <w:tcPr>
            <w:tcW w:w="5800" w:type="dxa"/>
          </w:tcPr>
          <w:p w:rsidR="00901154" w:rsidRDefault="00901154"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ACOPEDIS Peñaranda de Bracamonte: Susana Torres </w:t>
            </w:r>
            <w:r w:rsidR="007626A0">
              <w:rPr>
                <w:sz w:val="24"/>
              </w:rPr>
              <w:t xml:space="preserve">Directora. </w:t>
            </w:r>
            <w:hyperlink r:id="rId8" w:history="1">
              <w:r w:rsidR="007626A0" w:rsidRPr="00F4533C">
                <w:rPr>
                  <w:rStyle w:val="Hipervnculo"/>
                  <w:sz w:val="24"/>
                </w:rPr>
                <w:t>direccion@acopedis.es</w:t>
              </w:r>
            </w:hyperlink>
          </w:p>
          <w:p w:rsidR="00A96FDA" w:rsidRDefault="00901154" w:rsidP="001535DF">
            <w:pPr>
              <w:jc w:val="center"/>
              <w:cnfStyle w:val="000000100000" w:firstRow="0" w:lastRow="0" w:firstColumn="0" w:lastColumn="0" w:oddVBand="0" w:evenVBand="0" w:oddHBand="1" w:evenHBand="0" w:firstRowFirstColumn="0" w:firstRowLastColumn="0" w:lastRowFirstColumn="0" w:lastRowLastColumn="0"/>
              <w:rPr>
                <w:sz w:val="24"/>
              </w:rPr>
            </w:pPr>
            <w:r>
              <w:rPr>
                <w:sz w:val="24"/>
              </w:rPr>
              <w:t>SALARCA Vitigudino: Jorge de Dios Director</w:t>
            </w:r>
            <w:r w:rsidR="007626A0">
              <w:rPr>
                <w:sz w:val="24"/>
              </w:rPr>
              <w:t xml:space="preserve">. </w:t>
            </w:r>
            <w:hyperlink r:id="rId9" w:history="1">
              <w:r w:rsidR="007626A0" w:rsidRPr="00F4533C">
                <w:rPr>
                  <w:rStyle w:val="Hipervnculo"/>
                  <w:sz w:val="24"/>
                </w:rPr>
                <w:t>salarca@asprodes.es</w:t>
              </w:r>
            </w:hyperlink>
            <w:r w:rsidR="007626A0">
              <w:rPr>
                <w:sz w:val="24"/>
              </w:rPr>
              <w:t xml:space="preserve"> </w:t>
            </w:r>
          </w:p>
          <w:p w:rsidR="007626A0" w:rsidRPr="00BE5B38" w:rsidRDefault="007626A0" w:rsidP="001535DF">
            <w:pPr>
              <w:jc w:val="center"/>
              <w:cnfStyle w:val="000000100000" w:firstRow="0" w:lastRow="0" w:firstColumn="0" w:lastColumn="0" w:oddVBand="0" w:evenVBand="0" w:oddHBand="1" w:evenHBand="0" w:firstRowFirstColumn="0" w:firstRowLastColumn="0" w:lastRowFirstColumn="0" w:lastRowLastColumn="0"/>
              <w:rPr>
                <w:sz w:val="24"/>
              </w:rPr>
            </w:pPr>
          </w:p>
        </w:tc>
      </w:tr>
    </w:tbl>
    <w:p w:rsidR="001535DF" w:rsidRDefault="001535DF" w:rsidP="001535DF">
      <w:pPr>
        <w:jc w:val="center"/>
      </w:pPr>
    </w:p>
    <w:p w:rsidR="001535DF" w:rsidRDefault="001535DF">
      <w:r>
        <w:br w:type="page"/>
      </w:r>
    </w:p>
    <w:p w:rsidR="001535DF" w:rsidRDefault="001535DF" w:rsidP="001535DF">
      <w:pPr>
        <w:jc w:val="center"/>
      </w:pPr>
      <w:r>
        <w:lastRenderedPageBreak/>
        <w:t>CRITERIOS DE VALORACION DE LA BUENA PRÁCTICA</w:t>
      </w:r>
    </w:p>
    <w:p w:rsidR="004C1DD0" w:rsidRDefault="004C1DD0" w:rsidP="001535DF">
      <w:pPr>
        <w:jc w:val="center"/>
      </w:pPr>
    </w:p>
    <w:p w:rsidR="001535DF" w:rsidRDefault="001535DF" w:rsidP="008B79A6">
      <w:pPr>
        <w:jc w:val="both"/>
      </w:pPr>
    </w:p>
    <w:p w:rsidR="008B79A6" w:rsidRDefault="008B79A6" w:rsidP="008B79A6">
      <w:pPr>
        <w:jc w:val="both"/>
      </w:pPr>
    </w:p>
    <w:sectPr w:rsidR="008B7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15BA"/>
    <w:multiLevelType w:val="hybridMultilevel"/>
    <w:tmpl w:val="E7286BFE"/>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A177A03"/>
    <w:multiLevelType w:val="hybridMultilevel"/>
    <w:tmpl w:val="40A2EC56"/>
    <w:lvl w:ilvl="0" w:tplc="B85421A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0491F6F"/>
    <w:multiLevelType w:val="hybridMultilevel"/>
    <w:tmpl w:val="200018D8"/>
    <w:lvl w:ilvl="0" w:tplc="82BE568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DF"/>
    <w:rsid w:val="000A2545"/>
    <w:rsid w:val="001535DF"/>
    <w:rsid w:val="004C1DD0"/>
    <w:rsid w:val="007626A0"/>
    <w:rsid w:val="008B79A6"/>
    <w:rsid w:val="00901154"/>
    <w:rsid w:val="00992D04"/>
    <w:rsid w:val="00A96FDA"/>
    <w:rsid w:val="00B83837"/>
    <w:rsid w:val="00B85D7B"/>
    <w:rsid w:val="00BE5B38"/>
    <w:rsid w:val="00C04672"/>
    <w:rsid w:val="00E93733"/>
    <w:rsid w:val="00E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2F58-F15A-4BFE-9EC3-EC85897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535DF"/>
    <w:pPr>
      <w:ind w:left="720"/>
      <w:contextualSpacing/>
    </w:pPr>
  </w:style>
  <w:style w:type="table" w:styleId="Tabladecuadrcula2-nfasis2">
    <w:name w:val="Grid Table 2 Accent 2"/>
    <w:basedOn w:val="Tablanormal"/>
    <w:uiPriority w:val="47"/>
    <w:rsid w:val="00BE5B38"/>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
    <w:name w:val="Hyperlink"/>
    <w:basedOn w:val="Fuentedeprrafopredeter"/>
    <w:uiPriority w:val="99"/>
    <w:unhideWhenUsed/>
    <w:rsid w:val="000A25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cion@acopedis.es" TargetMode="External"/><Relationship Id="rId3" Type="http://schemas.openxmlformats.org/officeDocument/2006/relationships/styles" Target="styles.xml"/><Relationship Id="rId7" Type="http://schemas.openxmlformats.org/officeDocument/2006/relationships/hyperlink" Target="http://www.asprodes.es/noticias/inaguracion-de-dos-viviendas-tuteladas-en-vitigudin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opedis.es/las-nuevas-viviendas-ya-tienen-financiacion.ph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arca@asprode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E559-4338-440B-8E87-87596E5E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2018-01-15T16:24:00Z</dcterms:created>
  <dcterms:modified xsi:type="dcterms:W3CDTF">2018-01-15T16:24:00Z</dcterms:modified>
</cp:coreProperties>
</file>